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e304961b1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4aa9bc91b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Malpique,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b9b0fde7c49bd" /><Relationship Type="http://schemas.openxmlformats.org/officeDocument/2006/relationships/numbering" Target="/word/numbering.xml" Id="R080deb9c6f5a416c" /><Relationship Type="http://schemas.openxmlformats.org/officeDocument/2006/relationships/settings" Target="/word/settings.xml" Id="R30e8ffe0ccba4f52" /><Relationship Type="http://schemas.openxmlformats.org/officeDocument/2006/relationships/image" Target="/word/media/dcd483a5-f2cf-4c66-a464-d8c8d7ba7dff.png" Id="R07e4aa9bc91b41f8" /></Relationships>
</file>