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b2ee2877b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0f2fb703d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Marco de Canavezes,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e07304a024dfb" /><Relationship Type="http://schemas.openxmlformats.org/officeDocument/2006/relationships/numbering" Target="/word/numbering.xml" Id="R20ef93149e3a4f69" /><Relationship Type="http://schemas.openxmlformats.org/officeDocument/2006/relationships/settings" Target="/word/settings.xml" Id="R6dfdef5e891f4436" /><Relationship Type="http://schemas.openxmlformats.org/officeDocument/2006/relationships/image" Target="/word/media/0961e3ba-6a65-4aed-bc6f-875cb11e4a33.png" Id="R8750f2fb703d4cca" /></Relationships>
</file>