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fb4c3ed7e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ae2d059f0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Mesquita Alta,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790442a3b429e" /><Relationship Type="http://schemas.openxmlformats.org/officeDocument/2006/relationships/numbering" Target="/word/numbering.xml" Id="Rcae82e87cfa84132" /><Relationship Type="http://schemas.openxmlformats.org/officeDocument/2006/relationships/settings" Target="/word/settings.xml" Id="Rbf7a07750f3b45e7" /><Relationship Type="http://schemas.openxmlformats.org/officeDocument/2006/relationships/image" Target="/word/media/c13772f2-1e1d-46b9-85bd-db7e15b74617.png" Id="R5bfae2d059f044f6" /></Relationships>
</file>