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920f0ffab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76418b6c9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b33a8ebfb4dd4" /><Relationship Type="http://schemas.openxmlformats.org/officeDocument/2006/relationships/numbering" Target="/word/numbering.xml" Id="R6bd18e12b930499a" /><Relationship Type="http://schemas.openxmlformats.org/officeDocument/2006/relationships/settings" Target="/word/settings.xml" Id="R801b8e3aeeec4bc8" /><Relationship Type="http://schemas.openxmlformats.org/officeDocument/2006/relationships/image" Target="/word/media/bed6d149-0540-462f-ac24-7ea6f1105459.png" Id="R4ee76418b6c943d2" /></Relationships>
</file>