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4e626425f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7a9f1569c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Sete,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a632808ec4704" /><Relationship Type="http://schemas.openxmlformats.org/officeDocument/2006/relationships/numbering" Target="/word/numbering.xml" Id="Rdae9edb358e2484c" /><Relationship Type="http://schemas.openxmlformats.org/officeDocument/2006/relationships/settings" Target="/word/settings.xml" Id="R120faa5c22c34c20" /><Relationship Type="http://schemas.openxmlformats.org/officeDocument/2006/relationships/image" Target="/word/media/a9a2c3c8-dafd-4f76-bd4a-df1b3bba4b6c.png" Id="Rf7c7a9f1569c4729" /></Relationships>
</file>