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b78a8846a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bc9c48f7a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Nossa Senhora da Enxara,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1b5e9028d4340" /><Relationship Type="http://schemas.openxmlformats.org/officeDocument/2006/relationships/numbering" Target="/word/numbering.xml" Id="R85c1c54cec544773" /><Relationship Type="http://schemas.openxmlformats.org/officeDocument/2006/relationships/settings" Target="/word/settings.xml" Id="R57b3f0ff6dec4174" /><Relationship Type="http://schemas.openxmlformats.org/officeDocument/2006/relationships/image" Target="/word/media/d828ec02-7582-4c99-9980-38d91198f241.png" Id="R659bc9c48f7a451c" /></Relationships>
</file>