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52cd9871b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2c9a9ad01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d26940e244fe" /><Relationship Type="http://schemas.openxmlformats.org/officeDocument/2006/relationships/numbering" Target="/word/numbering.xml" Id="R1f94ffc3693c4132" /><Relationship Type="http://schemas.openxmlformats.org/officeDocument/2006/relationships/settings" Target="/word/settings.xml" Id="Re4791afbc89641b3" /><Relationship Type="http://schemas.openxmlformats.org/officeDocument/2006/relationships/image" Target="/word/media/b8374854-605e-4971-a753-926953a4d13f.png" Id="Rafb2c9a9ad014eb5" /></Relationships>
</file>