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5a008b46f349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bde1e6a6574f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Pai Correia,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79d8cc9d5c46d8" /><Relationship Type="http://schemas.openxmlformats.org/officeDocument/2006/relationships/numbering" Target="/word/numbering.xml" Id="Ra0880d65040f448a" /><Relationship Type="http://schemas.openxmlformats.org/officeDocument/2006/relationships/settings" Target="/word/settings.xml" Id="R78b3a3c6ba3b4587" /><Relationship Type="http://schemas.openxmlformats.org/officeDocument/2006/relationships/image" Target="/word/media/7a6a758c-07b6-4800-9a68-4e541f7a7630.png" Id="R6dbde1e6a6574f18" /></Relationships>
</file>