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3e2ce8f8c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315b62453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Pedralgo,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b25a5b4654bfa" /><Relationship Type="http://schemas.openxmlformats.org/officeDocument/2006/relationships/numbering" Target="/word/numbering.xml" Id="R6f4116242d264699" /><Relationship Type="http://schemas.openxmlformats.org/officeDocument/2006/relationships/settings" Target="/word/settings.xml" Id="Rdeed98f525c6413d" /><Relationship Type="http://schemas.openxmlformats.org/officeDocument/2006/relationships/image" Target="/word/media/7f8ac872-3a7e-479e-8832-8a5ac38d73ab.png" Id="Rca5315b624534f35" /></Relationships>
</file>