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21bbc8e9c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7f38ce6c2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10cf2d00d427c" /><Relationship Type="http://schemas.openxmlformats.org/officeDocument/2006/relationships/numbering" Target="/word/numbering.xml" Id="R389a76ef3a6341e2" /><Relationship Type="http://schemas.openxmlformats.org/officeDocument/2006/relationships/settings" Target="/word/settings.xml" Id="R507e89d3e83d4a89" /><Relationship Type="http://schemas.openxmlformats.org/officeDocument/2006/relationships/image" Target="/word/media/86ff4ef0-c83e-4c6f-8548-cb8dc5a537b4.png" Id="R67f7f38ce6c2492e" /></Relationships>
</file>