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afc582c03f47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e38bcad86b44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Tapada,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aa878e16bc49ae" /><Relationship Type="http://schemas.openxmlformats.org/officeDocument/2006/relationships/numbering" Target="/word/numbering.xml" Id="Ra2d213f3d7bc4289" /><Relationship Type="http://schemas.openxmlformats.org/officeDocument/2006/relationships/settings" Target="/word/settings.xml" Id="R8e57c3c1e67f4f79" /><Relationship Type="http://schemas.openxmlformats.org/officeDocument/2006/relationships/image" Target="/word/media/300d7698-a57e-450c-879c-2ec784fda297.png" Id="Rc3e38bcad86b44e4" /></Relationships>
</file>