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8b7770483e42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2aa5b98f8f49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dos Lameiros,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e447c9a30f4f2f" /><Relationship Type="http://schemas.openxmlformats.org/officeDocument/2006/relationships/numbering" Target="/word/numbering.xml" Id="Rde1dedcf0aa84bff" /><Relationship Type="http://schemas.openxmlformats.org/officeDocument/2006/relationships/settings" Target="/word/settings.xml" Id="R43098b9e2c8442f6" /><Relationship Type="http://schemas.openxmlformats.org/officeDocument/2006/relationships/image" Target="/word/media/b2c5b7a0-cba7-4297-9d49-e2d841b964f2.png" Id="Re62aa5b98f8f4906" /></Relationships>
</file>