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b83ba4f3c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3daebdde3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ac06c5dfd4264" /><Relationship Type="http://schemas.openxmlformats.org/officeDocument/2006/relationships/numbering" Target="/word/numbering.xml" Id="R88ca5f6b89c04398" /><Relationship Type="http://schemas.openxmlformats.org/officeDocument/2006/relationships/settings" Target="/word/settings.xml" Id="R77c7d07a7c43498f" /><Relationship Type="http://schemas.openxmlformats.org/officeDocument/2006/relationships/image" Target="/word/media/34b9b3af-f5a1-40a1-8a18-6b4f5221b4ba.png" Id="Rc763daebdde34782" /></Relationships>
</file>