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8034aff99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583d0b7b5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Rocas do Vouga,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94f4dd32d4d82" /><Relationship Type="http://schemas.openxmlformats.org/officeDocument/2006/relationships/numbering" Target="/word/numbering.xml" Id="Re1423d2cc77e4ede" /><Relationship Type="http://schemas.openxmlformats.org/officeDocument/2006/relationships/settings" Target="/word/settings.xml" Id="R1a959b33b9024e3a" /><Relationship Type="http://schemas.openxmlformats.org/officeDocument/2006/relationships/image" Target="/word/media/9b9f75ca-ffa7-43fe-bb82-19a8c78cb209.png" Id="Rff8583d0b7b54d4a" /></Relationships>
</file>