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fda7909dc44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d19fe07a741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 Antonio da Charneca,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39539708e4cf0" /><Relationship Type="http://schemas.openxmlformats.org/officeDocument/2006/relationships/numbering" Target="/word/numbering.xml" Id="R242f1e5da3a2438c" /><Relationship Type="http://schemas.openxmlformats.org/officeDocument/2006/relationships/settings" Target="/word/settings.xml" Id="R4941e938aad04164" /><Relationship Type="http://schemas.openxmlformats.org/officeDocument/2006/relationships/image" Target="/word/media/b9a45c64-5f3c-48a7-86ff-b028f6fe1bcf.png" Id="R4c6d19fe07a741ac" /></Relationships>
</file>