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5c2a81c63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4fd5bcf25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Bartolomeu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2cd0ea8f84630" /><Relationship Type="http://schemas.openxmlformats.org/officeDocument/2006/relationships/numbering" Target="/word/numbering.xml" Id="R12935f9b4b234939" /><Relationship Type="http://schemas.openxmlformats.org/officeDocument/2006/relationships/settings" Target="/word/settings.xml" Id="R065f20e668f54b6d" /><Relationship Type="http://schemas.openxmlformats.org/officeDocument/2006/relationships/image" Target="/word/media/a74b2cd3-5b81-4309-a297-811a5671f92a.png" Id="Rc774fd5bcf254d45" /></Relationships>
</file>