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1b431a4e5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5acdbcbd8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Francisco,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f2b86d8294c84" /><Relationship Type="http://schemas.openxmlformats.org/officeDocument/2006/relationships/numbering" Target="/word/numbering.xml" Id="Rd4cd1c59d2f340bd" /><Relationship Type="http://schemas.openxmlformats.org/officeDocument/2006/relationships/settings" Target="/word/settings.xml" Id="Ra253d9569da44f50" /><Relationship Type="http://schemas.openxmlformats.org/officeDocument/2006/relationships/image" Target="/word/media/21e3e02e-86f7-4d10-b302-1e0625c5fd23.png" Id="Rd315acdbcbd847ca" /></Relationships>
</file>