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0eda4653ae4e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e5f48ff8d74c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Mamede do Sadao,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82d83ccc4b49c7" /><Relationship Type="http://schemas.openxmlformats.org/officeDocument/2006/relationships/numbering" Target="/word/numbering.xml" Id="Raa992e4a19a34619" /><Relationship Type="http://schemas.openxmlformats.org/officeDocument/2006/relationships/settings" Target="/word/settings.xml" Id="Rcb08a734de6b45c9" /><Relationship Type="http://schemas.openxmlformats.org/officeDocument/2006/relationships/image" Target="/word/media/cd95c5e5-c7c9-49aa-b94b-0000237373ed.png" Id="R4de5f48ff8d74cc6" /></Relationships>
</file>