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c9526c094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2c3c352ed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Graca dos Padroes,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0c39b6a7b4d76" /><Relationship Type="http://schemas.openxmlformats.org/officeDocument/2006/relationships/numbering" Target="/word/numbering.xml" Id="R9c59f49e141d4665" /><Relationship Type="http://schemas.openxmlformats.org/officeDocument/2006/relationships/settings" Target="/word/settings.xml" Id="Rfac98e8a8b5642f6" /><Relationship Type="http://schemas.openxmlformats.org/officeDocument/2006/relationships/image" Target="/word/media/e3fd2bc1-a1cd-4b3c-b500-d58a2e78975e.png" Id="R1e82c3c352ed43dc" /></Relationships>
</file>