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d27de495d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08a86f40b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Sobreiro Curvo,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7732508fa4ad3" /><Relationship Type="http://schemas.openxmlformats.org/officeDocument/2006/relationships/numbering" Target="/word/numbering.xml" Id="Rb9277f45850f4a2f" /><Relationship Type="http://schemas.openxmlformats.org/officeDocument/2006/relationships/settings" Target="/word/settings.xml" Id="R4f2bd6dcfb0d4ccb" /><Relationship Type="http://schemas.openxmlformats.org/officeDocument/2006/relationships/image" Target="/word/media/520d99dc-f03f-4b0f-86c6-b62571ea030e.png" Id="Rd1608a86f40b41c0" /></Relationships>
</file>