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e548e08cb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b78749dbf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205df1ffe4c70" /><Relationship Type="http://schemas.openxmlformats.org/officeDocument/2006/relationships/numbering" Target="/word/numbering.xml" Id="Rab933679f45c4acc" /><Relationship Type="http://schemas.openxmlformats.org/officeDocument/2006/relationships/settings" Target="/word/settings.xml" Id="R27a73f5bc0a949ea" /><Relationship Type="http://schemas.openxmlformats.org/officeDocument/2006/relationships/image" Target="/word/media/d6328ab8-b154-4396-82e3-62793d2a8f50.png" Id="R9adb78749dbf45c3" /></Relationships>
</file>