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5c41f67b8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aede63fd0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Barreiras,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4e27d264d4a82" /><Relationship Type="http://schemas.openxmlformats.org/officeDocument/2006/relationships/numbering" Target="/word/numbering.xml" Id="R77bcc2d8e8fc4623" /><Relationship Type="http://schemas.openxmlformats.org/officeDocument/2006/relationships/settings" Target="/word/settings.xml" Id="Rbb2fd67433734eb5" /><Relationship Type="http://schemas.openxmlformats.org/officeDocument/2006/relationships/image" Target="/word/media/b775c5cc-d558-499f-a8f7-102d0bae6fbd.png" Id="R3eeaede63fd043bc" /></Relationships>
</file>