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4fe04e13e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b2082995be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Valhascos,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39034fb08473e" /><Relationship Type="http://schemas.openxmlformats.org/officeDocument/2006/relationships/numbering" Target="/word/numbering.xml" Id="R8b5543cbc1b145db" /><Relationship Type="http://schemas.openxmlformats.org/officeDocument/2006/relationships/settings" Target="/word/settings.xml" Id="Rbb43c137676f4a3a" /><Relationship Type="http://schemas.openxmlformats.org/officeDocument/2006/relationships/image" Target="/word/media/6d163c66-ef02-415d-951c-44ac98a40721.png" Id="R7ab2082995be45cf" /></Relationships>
</file>