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e4cae2ba8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a5bfde7d5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Vasco Rodrigues,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382fbbd374a3c" /><Relationship Type="http://schemas.openxmlformats.org/officeDocument/2006/relationships/numbering" Target="/word/numbering.xml" Id="Re714afcf88564eb0" /><Relationship Type="http://schemas.openxmlformats.org/officeDocument/2006/relationships/settings" Target="/word/settings.xml" Id="R60cb4ec7e5e745be" /><Relationship Type="http://schemas.openxmlformats.org/officeDocument/2006/relationships/image" Target="/word/media/98058b71-b54b-442e-9031-99143fcf00f8.png" Id="Rc65a5bfde7d54a84" /></Relationships>
</file>