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b86b7f767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126d494e1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1632cb06c4293" /><Relationship Type="http://schemas.openxmlformats.org/officeDocument/2006/relationships/numbering" Target="/word/numbering.xml" Id="R2b66e10537a443e9" /><Relationship Type="http://schemas.openxmlformats.org/officeDocument/2006/relationships/settings" Target="/word/settings.xml" Id="R3d2ce49acf32451c" /><Relationship Type="http://schemas.openxmlformats.org/officeDocument/2006/relationships/image" Target="/word/media/f3a7d854-b3b2-4a32-862d-0f7a2617eea6.png" Id="R524126d494e14b3f" /></Relationships>
</file>