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fd2811090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0f48a706c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58c1fb15b4383" /><Relationship Type="http://schemas.openxmlformats.org/officeDocument/2006/relationships/numbering" Target="/word/numbering.xml" Id="R947ae2079e4d419b" /><Relationship Type="http://schemas.openxmlformats.org/officeDocument/2006/relationships/settings" Target="/word/settings.xml" Id="R802f2ddd03cd41db" /><Relationship Type="http://schemas.openxmlformats.org/officeDocument/2006/relationships/image" Target="/word/media/ec8ce980-9cb7-4d43-887b-20f17b2f309e.png" Id="R6cb0f48a706c4f72" /></Relationships>
</file>