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92de39b6b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c2cf471fb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707a326294d41" /><Relationship Type="http://schemas.openxmlformats.org/officeDocument/2006/relationships/numbering" Target="/word/numbering.xml" Id="Rac5e042807ad4b88" /><Relationship Type="http://schemas.openxmlformats.org/officeDocument/2006/relationships/settings" Target="/word/settings.xml" Id="R237c51f059e84341" /><Relationship Type="http://schemas.openxmlformats.org/officeDocument/2006/relationships/image" Target="/word/media/4ebcbc6e-8919-46a8-8558-bf6b56474014.png" Id="R992c2cf471fb4963" /></Relationships>
</file>