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cf58cc08e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c963585a5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Almasu de Mijloc,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446a36eee4c61" /><Relationship Type="http://schemas.openxmlformats.org/officeDocument/2006/relationships/numbering" Target="/word/numbering.xml" Id="Rff9c0a6fe1bb46d0" /><Relationship Type="http://schemas.openxmlformats.org/officeDocument/2006/relationships/settings" Target="/word/settings.xml" Id="Re11327741f554ed0" /><Relationship Type="http://schemas.openxmlformats.org/officeDocument/2006/relationships/image" Target="/word/media/31486a7c-aedc-453b-b026-9c9c18454c17.png" Id="R39bc963585a54a91" /></Relationships>
</file>