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2c530be5c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e63a02280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Jeddah,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0a40bdc2d4c68" /><Relationship Type="http://schemas.openxmlformats.org/officeDocument/2006/relationships/numbering" Target="/word/numbering.xml" Id="R8587370626ca45c7" /><Relationship Type="http://schemas.openxmlformats.org/officeDocument/2006/relationships/settings" Target="/word/settings.xml" Id="R6bff967e01804ac1" /><Relationship Type="http://schemas.openxmlformats.org/officeDocument/2006/relationships/image" Target="/word/media/dcc319a5-14f6-45b1-a551-a53c721c68fa.png" Id="Rfa3e63a0228047b8" /></Relationships>
</file>