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f4aa77d5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33681bdb0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Victoria, Seychelles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f4481e481483f" /><Relationship Type="http://schemas.openxmlformats.org/officeDocument/2006/relationships/numbering" Target="/word/numbering.xml" Id="Ra8eba17e81f640af" /><Relationship Type="http://schemas.openxmlformats.org/officeDocument/2006/relationships/settings" Target="/word/settings.xml" Id="R532a4731921d44ca" /><Relationship Type="http://schemas.openxmlformats.org/officeDocument/2006/relationships/image" Target="/word/media/b7d593ca-4d54-4058-bb8a-2c37fb67c983.png" Id="R35833681bdb04c18" /></Relationships>
</file>