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526b78cca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e8c084d8d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Brezni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71673fe5c4e5f" /><Relationship Type="http://schemas.openxmlformats.org/officeDocument/2006/relationships/numbering" Target="/word/numbering.xml" Id="Rfafdac555c35426f" /><Relationship Type="http://schemas.openxmlformats.org/officeDocument/2006/relationships/settings" Target="/word/settings.xml" Id="R830d40baec554eef" /><Relationship Type="http://schemas.openxmlformats.org/officeDocument/2006/relationships/image" Target="/word/media/8e887933-01d7-4cdc-b106-5e98b84f015d.png" Id="R00ae8c084d8d4365" /></Relationships>
</file>