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b6384e1bb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6763548ad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Bukovje v Babni Gori,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17c2e2c7042e2" /><Relationship Type="http://schemas.openxmlformats.org/officeDocument/2006/relationships/numbering" Target="/word/numbering.xml" Id="Rf56fb3a872c94f8f" /><Relationship Type="http://schemas.openxmlformats.org/officeDocument/2006/relationships/settings" Target="/word/settings.xml" Id="R66ae510785f449c1" /><Relationship Type="http://schemas.openxmlformats.org/officeDocument/2006/relationships/image" Target="/word/media/a8cf92e5-2344-44e2-82fa-91ea3a071456.png" Id="R2466763548ad4df8" /></Relationships>
</file>