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2b2e48a5348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899e44f23243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Jeonju,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5f8d6612fd4e58" /><Relationship Type="http://schemas.openxmlformats.org/officeDocument/2006/relationships/numbering" Target="/word/numbering.xml" Id="Radae527e28764896" /><Relationship Type="http://schemas.openxmlformats.org/officeDocument/2006/relationships/settings" Target="/word/settings.xml" Id="R34d8f0120d5e4845" /><Relationship Type="http://schemas.openxmlformats.org/officeDocument/2006/relationships/image" Target="/word/media/916ebd4a-804c-482f-8ce3-edd858bddfcb.png" Id="R50899e44f2324313" /></Relationships>
</file>