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c1aae21a6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cc8e19ddb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Tarragona, Tarragona,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47a4a021e414d" /><Relationship Type="http://schemas.openxmlformats.org/officeDocument/2006/relationships/numbering" Target="/word/numbering.xml" Id="R368dd6dee2024e73" /><Relationship Type="http://schemas.openxmlformats.org/officeDocument/2006/relationships/settings" Target="/word/settings.xml" Id="R8d9218d6e2b64632" /><Relationship Type="http://schemas.openxmlformats.org/officeDocument/2006/relationships/image" Target="/word/media/d3792f06-9450-49a4-9d0e-8b76a7ad5091.png" Id="R4b1cc8e19ddb4593" /></Relationships>
</file>