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c418b10d7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133767d42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Totness,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e482c6aa84ec0" /><Relationship Type="http://schemas.openxmlformats.org/officeDocument/2006/relationships/numbering" Target="/word/numbering.xml" Id="R39f2773223934534" /><Relationship Type="http://schemas.openxmlformats.org/officeDocument/2006/relationships/settings" Target="/word/settings.xml" Id="Rb36612c77e614d81" /><Relationship Type="http://schemas.openxmlformats.org/officeDocument/2006/relationships/image" Target="/word/media/9d09ec9a-9826-42fb-8ae2-822acdc644ca.png" Id="Rf3a133767d424763" /></Relationships>
</file>