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1acf8321142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b4bfb6b3c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Bursa,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Diyanet Isleri Baskanligi Turkey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aee2b51ff14b7e" /><Relationship Type="http://schemas.openxmlformats.org/officeDocument/2006/relationships/numbering" Target="/word/numbering.xml" Id="R4f08f810ba7847b6" /><Relationship Type="http://schemas.openxmlformats.org/officeDocument/2006/relationships/settings" Target="/word/settings.xml" Id="Rab20be5a45564282" /><Relationship Type="http://schemas.openxmlformats.org/officeDocument/2006/relationships/image" Target="/word/media/32a04714-35b5-4f52-89c3-f3570c484693.png" Id="Rd47b4bfb6b3c4866" /></Relationships>
</file>