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adfc68227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071630cfe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Aberchirder,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2101f64cf4a51" /><Relationship Type="http://schemas.openxmlformats.org/officeDocument/2006/relationships/numbering" Target="/word/numbering.xml" Id="R1bb7f88ce8534cb6" /><Relationship Type="http://schemas.openxmlformats.org/officeDocument/2006/relationships/settings" Target="/word/settings.xml" Id="R95b4a81ae3a24e5f" /><Relationship Type="http://schemas.openxmlformats.org/officeDocument/2006/relationships/image" Target="/word/media/d45de9cd-1289-45d5-9f48-3cd3234f1cd6.png" Id="Rcd7071630cfe4cf9" /></Relationships>
</file>