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8b6adef36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cc17b6822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Aberdare,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86f0e6a204581" /><Relationship Type="http://schemas.openxmlformats.org/officeDocument/2006/relationships/numbering" Target="/word/numbering.xml" Id="Rd9ab99b383a44c48" /><Relationship Type="http://schemas.openxmlformats.org/officeDocument/2006/relationships/settings" Target="/word/settings.xml" Id="R6ce7b954e98244fd" /><Relationship Type="http://schemas.openxmlformats.org/officeDocument/2006/relationships/image" Target="/word/media/3ceb2366-8ed3-4f5b-9f2e-38c963e219d3.png" Id="Raddcc17b6822458d" /></Relationships>
</file>