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d943a532241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a6433f3644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Abergwesyn, Powys,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e4c1f2e324630" /><Relationship Type="http://schemas.openxmlformats.org/officeDocument/2006/relationships/numbering" Target="/word/numbering.xml" Id="R0278d1e7c1da449a" /><Relationship Type="http://schemas.openxmlformats.org/officeDocument/2006/relationships/settings" Target="/word/settings.xml" Id="R4657daea02224ed7" /><Relationship Type="http://schemas.openxmlformats.org/officeDocument/2006/relationships/image" Target="/word/media/97d1075c-7146-4206-8903-be9679e45b8a.png" Id="R40a6433f3644488b" /></Relationships>
</file>