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29c0296a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b3f96d5ae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Achentee,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38192e2984e2b" /><Relationship Type="http://schemas.openxmlformats.org/officeDocument/2006/relationships/numbering" Target="/word/numbering.xml" Id="Rd6416ac57d3a4a5b" /><Relationship Type="http://schemas.openxmlformats.org/officeDocument/2006/relationships/settings" Target="/word/settings.xml" Id="R7e04d87450a245c4" /><Relationship Type="http://schemas.openxmlformats.org/officeDocument/2006/relationships/image" Target="/word/media/70a3b264-b58c-4747-9c48-4ceb82de3a9e.png" Id="R0beb3f96d5ae46ce" /></Relationships>
</file>