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edf102cb0b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77ea81f93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Ainstable,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1e8beefa54f74" /><Relationship Type="http://schemas.openxmlformats.org/officeDocument/2006/relationships/numbering" Target="/word/numbering.xml" Id="R6ccc26f9c9f14bde" /><Relationship Type="http://schemas.openxmlformats.org/officeDocument/2006/relationships/settings" Target="/word/settings.xml" Id="Rdf743ecc469343bf" /><Relationship Type="http://schemas.openxmlformats.org/officeDocument/2006/relationships/image" Target="/word/media/40f80fcc-6665-4607-9cd0-dbecb3aed392.png" Id="R9c677ea81f934d96" /></Relationships>
</file>