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5496d01e1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b9c01c732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 an Runair,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82caa8bb04c28" /><Relationship Type="http://schemas.openxmlformats.org/officeDocument/2006/relationships/numbering" Target="/word/numbering.xml" Id="Rb4034e01d27e4d6d" /><Relationship Type="http://schemas.openxmlformats.org/officeDocument/2006/relationships/settings" Target="/word/settings.xml" Id="Rf8841f2d92c74f12" /><Relationship Type="http://schemas.openxmlformats.org/officeDocument/2006/relationships/image" Target="/word/media/0999c3a9-7933-4a71-acba-ab23274e817f.png" Id="R9bbb9c01c73247bb" /></Relationships>
</file>