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7966f54f2f46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ca49b88e3f4a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Aldbourne, Wiltshire,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dd759d476343bf" /><Relationship Type="http://schemas.openxmlformats.org/officeDocument/2006/relationships/numbering" Target="/word/numbering.xml" Id="R8e4c98b639c24bbc" /><Relationship Type="http://schemas.openxmlformats.org/officeDocument/2006/relationships/settings" Target="/word/settings.xml" Id="R0646fe0f770a4449" /><Relationship Type="http://schemas.openxmlformats.org/officeDocument/2006/relationships/image" Target="/word/media/ca61d084-7837-4887-b91e-c78b1932ad84.png" Id="R7dca49b88e3f4a85" /></Relationships>
</file>