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522791c10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ee2e3f1b3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Altandow,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25ea69547448f" /><Relationship Type="http://schemas.openxmlformats.org/officeDocument/2006/relationships/numbering" Target="/word/numbering.xml" Id="R5e135a26aae54c25" /><Relationship Type="http://schemas.openxmlformats.org/officeDocument/2006/relationships/settings" Target="/word/settings.xml" Id="R8472e5c13aa04d0f" /><Relationship Type="http://schemas.openxmlformats.org/officeDocument/2006/relationships/image" Target="/word/media/6d613b2a-a4df-4106-b65c-7305e4f64a34.png" Id="R5fbee2e3f1b34d29" /></Relationships>
</file>