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b2d31facb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dc323829b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Annat Bank,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c5098dc1947a2" /><Relationship Type="http://schemas.openxmlformats.org/officeDocument/2006/relationships/numbering" Target="/word/numbering.xml" Id="R9c807d8cb4b94af6" /><Relationship Type="http://schemas.openxmlformats.org/officeDocument/2006/relationships/settings" Target="/word/settings.xml" Id="Rcaff9d5f97a1428a" /><Relationship Type="http://schemas.openxmlformats.org/officeDocument/2006/relationships/image" Target="/word/media/ac594e0d-15ea-471a-a2f3-6adfa9aa84fc.png" Id="R1d1dc323829b4f54" /></Relationships>
</file>