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55f297f4a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0224c7a6e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Ardtornish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a582848534e5d" /><Relationship Type="http://schemas.openxmlformats.org/officeDocument/2006/relationships/numbering" Target="/word/numbering.xml" Id="R1eee3fbd92964d1d" /><Relationship Type="http://schemas.openxmlformats.org/officeDocument/2006/relationships/settings" Target="/word/settings.xml" Id="R1853495ed19f4458" /><Relationship Type="http://schemas.openxmlformats.org/officeDocument/2006/relationships/image" Target="/word/media/88b14432-8b07-4d2e-9a7e-ed555877d781.png" Id="R70c0224c7a6e49ff" /></Relationships>
</file>