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8dd2ce6e6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dd567034d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Canterbury,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5313d675a4e6b" /><Relationship Type="http://schemas.openxmlformats.org/officeDocument/2006/relationships/numbering" Target="/word/numbering.xml" Id="Radd6d2c33ae340d1" /><Relationship Type="http://schemas.openxmlformats.org/officeDocument/2006/relationships/settings" Target="/word/settings.xml" Id="R5831c4cde2b945fd" /><Relationship Type="http://schemas.openxmlformats.org/officeDocument/2006/relationships/image" Target="/word/media/c322e318-2c22-4f67-bf82-2c88c258197e.png" Id="R457dd567034d4ef9" /></Relationships>
</file>