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40bc320e5345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e168b37cc740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Affinity,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2b4baa2fb849d7" /><Relationship Type="http://schemas.openxmlformats.org/officeDocument/2006/relationships/numbering" Target="/word/numbering.xml" Id="Rebd98216352d476f" /><Relationship Type="http://schemas.openxmlformats.org/officeDocument/2006/relationships/settings" Target="/word/settings.xml" Id="Rbf1167bf7d5944b1" /><Relationship Type="http://schemas.openxmlformats.org/officeDocument/2006/relationships/image" Target="/word/media/1851ef20-ef09-4fa5-928d-459a4c528889.png" Id="R75e168b37cc740dd" /></Relationships>
</file>