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a42766981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3cbc04dbd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Cove,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67af72c6e4a63" /><Relationship Type="http://schemas.openxmlformats.org/officeDocument/2006/relationships/numbering" Target="/word/numbering.xml" Id="Rbe561648dbf94c84" /><Relationship Type="http://schemas.openxmlformats.org/officeDocument/2006/relationships/settings" Target="/word/settings.xml" Id="R6b1c3a03db8d47ba" /><Relationship Type="http://schemas.openxmlformats.org/officeDocument/2006/relationships/image" Target="/word/media/e03894b6-fb31-4fbf-a03f-2d35d79af4c7.png" Id="Rdd03cbc04dbd4e28" /></Relationships>
</file>