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44c1e3c2f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48111e485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0e78484c244f6" /><Relationship Type="http://schemas.openxmlformats.org/officeDocument/2006/relationships/numbering" Target="/word/numbering.xml" Id="Refe5caa9db4e4cf7" /><Relationship Type="http://schemas.openxmlformats.org/officeDocument/2006/relationships/settings" Target="/word/settings.xml" Id="R7c520f86e1454fc9" /><Relationship Type="http://schemas.openxmlformats.org/officeDocument/2006/relationships/image" Target="/word/media/0fea4149-ec07-425c-a433-d83a429aed6c.png" Id="R58348111e4854d70" /></Relationships>
</file>